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1C" w:rsidRPr="004F091C" w:rsidRDefault="004F091C" w:rsidP="004F0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091C">
        <w:rPr>
          <w:rFonts w:ascii="Times New Roman" w:hAnsi="Times New Roman" w:cs="Times New Roman"/>
          <w:b/>
          <w:bCs/>
          <w:sz w:val="26"/>
          <w:szCs w:val="26"/>
        </w:rPr>
        <w:t xml:space="preserve">DEPARTMENT OF ELECTRONICS </w:t>
      </w:r>
      <w:r w:rsidR="008275C0">
        <w:rPr>
          <w:rFonts w:ascii="Times New Roman" w:hAnsi="Times New Roman" w:cs="Times New Roman"/>
          <w:b/>
          <w:bCs/>
          <w:sz w:val="26"/>
          <w:szCs w:val="26"/>
        </w:rPr>
        <w:t xml:space="preserve">AND COMMUNICATION </w:t>
      </w:r>
      <w:r w:rsidRPr="004F091C">
        <w:rPr>
          <w:rFonts w:ascii="Times New Roman" w:hAnsi="Times New Roman" w:cs="Times New Roman"/>
          <w:b/>
          <w:bCs/>
          <w:sz w:val="26"/>
          <w:szCs w:val="26"/>
        </w:rPr>
        <w:t>ENGINEERING</w:t>
      </w:r>
    </w:p>
    <w:p w:rsidR="004F091C" w:rsidRPr="004F091C" w:rsidRDefault="004F091C" w:rsidP="004F0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091C" w:rsidRPr="004F091C" w:rsidRDefault="004F091C" w:rsidP="004F09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1C">
        <w:rPr>
          <w:rFonts w:ascii="Times New Roman" w:hAnsi="Times New Roman" w:cs="Times New Roman"/>
          <w:b/>
          <w:bCs/>
          <w:sz w:val="24"/>
          <w:szCs w:val="24"/>
        </w:rPr>
        <w:t>SYLLABUS FOR THE Ph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091C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091C">
        <w:rPr>
          <w:rFonts w:ascii="Times New Roman" w:hAnsi="Times New Roman" w:cs="Times New Roman"/>
          <w:b/>
          <w:bCs/>
          <w:sz w:val="24"/>
          <w:szCs w:val="24"/>
        </w:rPr>
        <w:t xml:space="preserve"> ENTRANCE EXAMINATION </w:t>
      </w:r>
    </w:p>
    <w:p w:rsidR="004F091C" w:rsidRPr="004F091C" w:rsidRDefault="004F091C" w:rsidP="004F09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91C">
        <w:rPr>
          <w:rFonts w:ascii="Times New Roman" w:hAnsi="Times New Roman" w:cs="Times New Roman"/>
          <w:b/>
          <w:bCs/>
          <w:sz w:val="24"/>
          <w:szCs w:val="24"/>
        </w:rPr>
        <w:t>FOR ELECTR</w:t>
      </w:r>
      <w:r w:rsidR="008275C0">
        <w:rPr>
          <w:rFonts w:ascii="Times New Roman" w:hAnsi="Times New Roman" w:cs="Times New Roman"/>
          <w:b/>
          <w:bCs/>
          <w:sz w:val="24"/>
          <w:szCs w:val="24"/>
        </w:rPr>
        <w:t>ONICS</w:t>
      </w:r>
      <w:r w:rsidRPr="004F0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F49">
        <w:rPr>
          <w:rFonts w:ascii="Times New Roman" w:hAnsi="Times New Roman" w:cs="Times New Roman"/>
          <w:b/>
          <w:bCs/>
          <w:sz w:val="24"/>
          <w:szCs w:val="24"/>
        </w:rPr>
        <w:t xml:space="preserve">&amp; COMMUNICATION </w:t>
      </w:r>
      <w:r w:rsidRPr="004F091C">
        <w:rPr>
          <w:rFonts w:ascii="Times New Roman" w:hAnsi="Times New Roman" w:cs="Times New Roman"/>
          <w:b/>
          <w:bCs/>
          <w:sz w:val="24"/>
          <w:szCs w:val="24"/>
        </w:rPr>
        <w:t>ENGINEERING DISCIPLINE</w:t>
      </w:r>
    </w:p>
    <w:p w:rsidR="004F091C" w:rsidRPr="004F091C" w:rsidRDefault="004F091C" w:rsidP="004F0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Networks: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Network theorems;Superposition, Thevenin's and Norton’s, maximum power transfer; Wye‐Delta transformation; Steady state sinusoidal analysis; Time domain analysis of simple linear circuits; Transients, Resonance – Series and Parallel Resonance Solution of network equations using Laplace transform; Frequency domain analysis of RLC circuits; Linear 2‐port network parameters: driving point and transfer functions; State equations for networks.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Signals and Systems: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Continuous-time signals; Fourier series and Fourier transform representations, sampling theorem and applications; Discrete-time signals: Various types, discrete-time Fourier transform (DTFT), DFT, FFT, Z-transform, interpolation of discrete-time signals; LTI systems: definition and properties, causality, stability, impulse response, convolution, poles and zeros, parallel and cascade structure, frequency response, group delay, phase delay, digital filter design techniques.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  <w:r>
        <w:rPr>
          <w:rStyle w:val="Strong"/>
          <w:rFonts w:ascii="Segoe UI" w:hAnsi="Segoe UI" w:cs="Segoe UI"/>
          <w:color w:val="212529"/>
        </w:rPr>
        <w:t>Electronic Devices: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Energy bands in intrinsic and extrinsic silicon; Carrier transport: diffusion current, drift current, mobility and resistivity; Generation and recombination of carriers; Poisson and continuity equations; P-N junction, Zener diode, BJT, MOS Capacitor, MOSFET, SCR, IGBT, LED, photo diode and solar cell; Integrated circuit fabrication process: oxidation, diffusion, ion implantation, photolithography and twin-tub CMOS process.Thick and thin film techniques.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  <w:r>
        <w:rPr>
          <w:rStyle w:val="Strong"/>
          <w:rFonts w:ascii="Segoe UI" w:hAnsi="Segoe UI" w:cs="Segoe UI"/>
          <w:color w:val="212529"/>
        </w:rPr>
        <w:t xml:space="preserve">Analog </w:t>
      </w:r>
      <w:r w:rsidR="008275C0">
        <w:rPr>
          <w:rStyle w:val="Strong"/>
          <w:rFonts w:ascii="Segoe UI" w:hAnsi="Segoe UI" w:cs="Segoe UI"/>
          <w:color w:val="212529"/>
        </w:rPr>
        <w:t xml:space="preserve">Electronic </w:t>
      </w:r>
      <w:r>
        <w:rPr>
          <w:rStyle w:val="Strong"/>
          <w:rFonts w:ascii="Segoe UI" w:hAnsi="Segoe UI" w:cs="Segoe UI"/>
          <w:color w:val="212529"/>
        </w:rPr>
        <w:t>Circuits: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Small signal equivalent circuits of diodes, BJTs and MOSFETs; Simple diode circuits: clipping, clamping and rectifiers; Single-stage BJT and MOSFET amplifiers: biasing, bias stability, mid-frequency small signal analysis and frequency response; BJT and MOSFET amplifiers: multi-stage, differential, feedback, power and operational; Simple op-amp circuits; Active filters; Sinusoidal oscillators: criterion for oscillation, single-transistor and op- amp configurations; Function generators, wave-shaping circuits and 555 timers; </w:t>
      </w:r>
      <w:r>
        <w:rPr>
          <w:rFonts w:ascii="Segoe UI" w:hAnsi="Segoe UI" w:cs="Segoe UI"/>
          <w:color w:val="212529"/>
        </w:rPr>
        <w:lastRenderedPageBreak/>
        <w:t>Voltage reference circuits; Power supplies: ripple removal andregulation. Voltage Regulators.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  <w:r>
        <w:rPr>
          <w:rStyle w:val="Strong"/>
          <w:rFonts w:ascii="Segoe UI" w:hAnsi="Segoe UI" w:cs="Segoe UI"/>
          <w:color w:val="212529"/>
        </w:rPr>
        <w:t>Digital Circuits: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Number systems; Combinatorial circuits: Boolean algebra, minimization of functions using Boolean identities and Karnaugh map, Logic Families. logic gates, CMOS implementations, Logic gates, code converters, multiplexers, decoders and PLAs; Sequential circuits: latches and flip‐flops, counters, shift‐registers and finite state machines; Data converters: sample and hold circuits, ADCs and DACs; Semiconductor memories: ROM, SRAM and DRAM. Cache Memories. Sensors, Transducers – Display Devices – LED and LCDs.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Control Systems: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Basic control system components; Feedback principle; Transfer function; Block diagram representation; Signal flow graph; Transient and steady-state analysis of LTI systems; error coefficient, steady state error, Frequency response; Routh-Hurwitz and Nyquist stability criteria; Bode and root-locus plots; Lag, lead and lag-lead compensation; State variable model and solution of state equation of LTI systems, Closed loop response - M &amp; N Circles, Nichols Chart. Basics of Non Linear controls, Industrial Automation and Robotics.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Communications: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Random processes: autocorrelation and power spectral density, properties of white noise, filtering of random signals through LTI systems; Analog communications: amplitude modulation and demodulation, angle modulation and demodulation, spectra of AM and FM, super heterodyne receivers, circuits for analog communications; Information theory: entropy, mutual information and channel capacity theorem; Digital communications: PCM, DPCM, digital modulation schemes, amplitude, phase and frequency shift keying (ASK, PSK, FSK), QAM, MAP and ML decoding, calculation of bandwidth, SNR and BER for digital modulation; Fundamentals of error detection correction and Hamming code; Basics of Spread spectrum communications,TDMA, FDMA, CDMA and OFDM. CCN: Basics, Ethernet, Internet Relevant Protocols Services.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Electromagnetics: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Electrostatics; Maxwell’s equations: differential and integral forms and their interpretation, boundary conditions, wave equation, Pointing vector; Plane waves and properties: reflection and refraction, polarization, phase and group velocity, propagation </w:t>
      </w:r>
      <w:r>
        <w:rPr>
          <w:rFonts w:ascii="Segoe UI" w:hAnsi="Segoe UI" w:cs="Segoe UI"/>
          <w:color w:val="212529"/>
        </w:rPr>
        <w:lastRenderedPageBreak/>
        <w:t>through various media, skin depth; Transmission lines: equations, characteristic impedance, impedance matching, impedance transformation, S-parameters, Smith chart; Waveguides: modes, boundary conditions, cut-off frequencies, dispersion relations; Antennas: antenna types, radiation pattern, gain and directivity, return loss, antenna arrays; Basics of radar; Light propagation in optical fibers, Dipole and Yagi antennas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Microprocessor and Microcontrollers:</w:t>
      </w:r>
    </w:p>
    <w:p w:rsidR="008C55A7" w:rsidRDefault="008C55A7" w:rsidP="008275C0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Microprocessor family. Evolution, advances in architecture.8086 processor—Architecture, pin details, functions, Instruction set, assembler directives, Simple programs. Interrupts and interrupt handling. I/O and memory interfacing. Buses—RS232 and USB. Microcontroller—8051, architectural details, Instruction sets, Interrupts, Programming Arm Processor-Basics. Embedded system</w:t>
      </w:r>
    </w:p>
    <w:p w:rsidR="00F52F35" w:rsidRPr="004F091C" w:rsidRDefault="00F52F35" w:rsidP="008275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sectPr w:rsidR="00F52F35" w:rsidRPr="004F091C" w:rsidSect="004F091C">
      <w:headerReference w:type="default" r:id="rId6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0C7" w:rsidRDefault="007040C7" w:rsidP="004F091C">
      <w:pPr>
        <w:spacing w:after="0" w:line="240" w:lineRule="auto"/>
      </w:pPr>
      <w:r>
        <w:separator/>
      </w:r>
    </w:p>
  </w:endnote>
  <w:endnote w:type="continuationSeparator" w:id="1">
    <w:p w:rsidR="007040C7" w:rsidRDefault="007040C7" w:rsidP="004F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0C7" w:rsidRDefault="007040C7" w:rsidP="004F091C">
      <w:pPr>
        <w:spacing w:after="0" w:line="240" w:lineRule="auto"/>
      </w:pPr>
      <w:r>
        <w:separator/>
      </w:r>
    </w:p>
  </w:footnote>
  <w:footnote w:type="continuationSeparator" w:id="1">
    <w:p w:rsidR="007040C7" w:rsidRDefault="007040C7" w:rsidP="004F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1C" w:rsidRDefault="004F091C" w:rsidP="004F091C">
    <w:pPr>
      <w:pStyle w:val="Header"/>
      <w:jc w:val="center"/>
    </w:pPr>
    <w:r w:rsidRPr="002967F9">
      <w:rPr>
        <w:noProof/>
        <w:color w:val="000000"/>
        <w:sz w:val="20"/>
        <w:szCs w:val="20"/>
        <w:lang w:bidi="ar-SA"/>
      </w:rPr>
      <w:drawing>
        <wp:inline distT="0" distB="0" distL="0" distR="0">
          <wp:extent cx="3048000" cy="552450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585" cy="5525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82B77"/>
    <w:rsid w:val="001877A4"/>
    <w:rsid w:val="00432017"/>
    <w:rsid w:val="004F091C"/>
    <w:rsid w:val="006F38A5"/>
    <w:rsid w:val="007040C7"/>
    <w:rsid w:val="007514F2"/>
    <w:rsid w:val="007B4F49"/>
    <w:rsid w:val="008275C0"/>
    <w:rsid w:val="00882B77"/>
    <w:rsid w:val="008C55A7"/>
    <w:rsid w:val="00AE3C3D"/>
    <w:rsid w:val="00CE2E49"/>
    <w:rsid w:val="00D5622E"/>
    <w:rsid w:val="00EB4EAA"/>
    <w:rsid w:val="00F5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3D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1C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4F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1C"/>
    <w:rPr>
      <w:rFonts w:cs="Latha"/>
    </w:rPr>
  </w:style>
  <w:style w:type="paragraph" w:styleId="NormalWeb">
    <w:name w:val="Normal (Web)"/>
    <w:basedOn w:val="Normal"/>
    <w:uiPriority w:val="99"/>
    <w:semiHidden/>
    <w:unhideWhenUsed/>
    <w:rsid w:val="008C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55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ezhilarasan g</dc:creator>
  <cp:keywords/>
  <dc:description/>
  <cp:lastModifiedBy>CRESSE2</cp:lastModifiedBy>
  <cp:revision>3</cp:revision>
  <dcterms:created xsi:type="dcterms:W3CDTF">2023-11-16T04:44:00Z</dcterms:created>
  <dcterms:modified xsi:type="dcterms:W3CDTF">2023-12-01T07:30:00Z</dcterms:modified>
</cp:coreProperties>
</file>